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66" w:rsidRDefault="00BB2A66" w:rsidP="00076160">
      <w:pPr>
        <w:jc w:val="center"/>
        <w:rPr>
          <w:b/>
          <w:sz w:val="22"/>
          <w:szCs w:val="22"/>
        </w:rPr>
      </w:pPr>
    </w:p>
    <w:p w:rsidR="00BB2A66" w:rsidRDefault="00BB2A66" w:rsidP="00076160">
      <w:pPr>
        <w:jc w:val="center"/>
        <w:rPr>
          <w:b/>
          <w:sz w:val="22"/>
          <w:szCs w:val="22"/>
        </w:rPr>
      </w:pPr>
    </w:p>
    <w:p w:rsidR="00076160" w:rsidRPr="00135AF2" w:rsidRDefault="00076160" w:rsidP="00076160">
      <w:pPr>
        <w:jc w:val="center"/>
        <w:rPr>
          <w:b/>
          <w:sz w:val="22"/>
          <w:szCs w:val="22"/>
        </w:rPr>
      </w:pPr>
      <w:r w:rsidRPr="00135AF2">
        <w:rPr>
          <w:b/>
          <w:sz w:val="22"/>
          <w:szCs w:val="22"/>
        </w:rPr>
        <w:t>VENTURA COLLEGE</w:t>
      </w:r>
    </w:p>
    <w:p w:rsidR="00A039C9" w:rsidRDefault="00A039C9" w:rsidP="00076160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076160" w:rsidRDefault="00A039C9" w:rsidP="00076160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A039C9">
        <w:rPr>
          <w:rFonts w:ascii="Tahoma" w:hAnsi="Tahoma" w:cs="Tahoma"/>
          <w:b/>
          <w:sz w:val="20"/>
          <w:szCs w:val="20"/>
          <w:u w:val="single"/>
        </w:rPr>
        <w:t xml:space="preserve">Minutes of the </w:t>
      </w:r>
      <w:r w:rsidR="00231EB7">
        <w:rPr>
          <w:rFonts w:ascii="Tahoma" w:hAnsi="Tahoma" w:cs="Tahoma"/>
          <w:b/>
          <w:sz w:val="20"/>
          <w:szCs w:val="20"/>
          <w:u w:val="single"/>
        </w:rPr>
        <w:t>Business Advisory Committee</w:t>
      </w:r>
    </w:p>
    <w:p w:rsidR="00F32863" w:rsidRPr="00A039C9" w:rsidRDefault="00F32863" w:rsidP="00076160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076160" w:rsidRDefault="00E558F9" w:rsidP="0007616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Date</w:t>
      </w:r>
      <w:r w:rsidR="00571153">
        <w:rPr>
          <w:rFonts w:ascii="Tahoma" w:hAnsi="Tahoma" w:cs="Tahoma"/>
          <w:b/>
          <w:sz w:val="20"/>
          <w:szCs w:val="20"/>
        </w:rPr>
        <w:t xml:space="preserve">: </w:t>
      </w:r>
      <w:r w:rsidR="00366A9C">
        <w:rPr>
          <w:rFonts w:ascii="Tahoma" w:hAnsi="Tahoma" w:cs="Tahoma"/>
          <w:b/>
          <w:sz w:val="20"/>
          <w:szCs w:val="20"/>
        </w:rPr>
        <w:t>March 3, 2017</w:t>
      </w:r>
    </w:p>
    <w:p w:rsidR="00366A9C" w:rsidRDefault="00366A9C" w:rsidP="00231EB7">
      <w:pPr>
        <w:rPr>
          <w:rFonts w:ascii="Tahoma" w:hAnsi="Tahoma" w:cs="Tahoma"/>
          <w:b/>
          <w:sz w:val="20"/>
          <w:szCs w:val="20"/>
        </w:rPr>
      </w:pPr>
    </w:p>
    <w:p w:rsidR="00366A9C" w:rsidRPr="00231EB7" w:rsidRDefault="00366A9C" w:rsidP="00231EB7">
      <w:pPr>
        <w:rPr>
          <w:rFonts w:ascii="Tahoma" w:hAnsi="Tahoma" w:cs="Tahoma"/>
          <w:sz w:val="20"/>
          <w:szCs w:val="20"/>
        </w:rPr>
      </w:pPr>
    </w:p>
    <w:p w:rsidR="00A039C9" w:rsidRPr="00231EB7" w:rsidRDefault="00A039C9" w:rsidP="00231EB7">
      <w:pPr>
        <w:rPr>
          <w:rFonts w:ascii="Tahoma" w:hAnsi="Tahoma" w:cs="Tahoma"/>
          <w:b/>
          <w:sz w:val="20"/>
          <w:szCs w:val="20"/>
        </w:rPr>
      </w:pPr>
      <w:r w:rsidRPr="00231EB7">
        <w:rPr>
          <w:rFonts w:ascii="Tahoma" w:hAnsi="Tahoma" w:cs="Tahoma"/>
          <w:b/>
          <w:sz w:val="20"/>
          <w:szCs w:val="20"/>
          <w:u w:val="single"/>
        </w:rPr>
        <w:t>Minutes:</w:t>
      </w:r>
      <w:r w:rsidR="004C0C23" w:rsidRPr="00231EB7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7850A6" w:rsidRPr="00231EB7" w:rsidRDefault="007850A6" w:rsidP="00231EB7">
      <w:pPr>
        <w:rPr>
          <w:rFonts w:ascii="Tahoma" w:hAnsi="Tahoma" w:cs="Tahoma"/>
          <w:sz w:val="20"/>
          <w:szCs w:val="20"/>
        </w:rPr>
      </w:pPr>
    </w:p>
    <w:p w:rsidR="007850A6" w:rsidRDefault="007850A6" w:rsidP="00076160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5400"/>
        <w:gridCol w:w="2070"/>
        <w:gridCol w:w="1620"/>
        <w:gridCol w:w="2142"/>
      </w:tblGrid>
      <w:tr w:rsidR="007850A6" w:rsidRPr="005F352C" w:rsidTr="007850A6">
        <w:tc>
          <w:tcPr>
            <w:tcW w:w="2808" w:type="dxa"/>
          </w:tcPr>
          <w:p w:rsidR="007850A6" w:rsidRPr="005F352C" w:rsidRDefault="007850A6" w:rsidP="007850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352C">
              <w:rPr>
                <w:rFonts w:ascii="Tahoma" w:hAnsi="Tahoma" w:cs="Tahoma"/>
                <w:b/>
                <w:sz w:val="20"/>
                <w:szCs w:val="20"/>
              </w:rPr>
              <w:t>Agenda Item</w:t>
            </w:r>
          </w:p>
        </w:tc>
        <w:tc>
          <w:tcPr>
            <w:tcW w:w="5400" w:type="dxa"/>
          </w:tcPr>
          <w:p w:rsidR="007850A6" w:rsidRPr="005F352C" w:rsidRDefault="007850A6" w:rsidP="007850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352C">
              <w:rPr>
                <w:rFonts w:ascii="Tahoma" w:hAnsi="Tahoma" w:cs="Tahoma"/>
                <w:b/>
                <w:sz w:val="20"/>
                <w:szCs w:val="20"/>
              </w:rPr>
              <w:t>Summary of Discussion</w:t>
            </w:r>
          </w:p>
        </w:tc>
        <w:tc>
          <w:tcPr>
            <w:tcW w:w="2070" w:type="dxa"/>
          </w:tcPr>
          <w:p w:rsidR="007850A6" w:rsidRPr="005F352C" w:rsidRDefault="007850A6" w:rsidP="007850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352C">
              <w:rPr>
                <w:rFonts w:ascii="Tahoma" w:hAnsi="Tahoma" w:cs="Tahoma"/>
                <w:b/>
                <w:sz w:val="20"/>
                <w:szCs w:val="20"/>
              </w:rPr>
              <w:t>Action (If Required)</w:t>
            </w:r>
          </w:p>
        </w:tc>
        <w:tc>
          <w:tcPr>
            <w:tcW w:w="1620" w:type="dxa"/>
          </w:tcPr>
          <w:p w:rsidR="007850A6" w:rsidRPr="005F352C" w:rsidRDefault="007850A6" w:rsidP="007850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352C">
              <w:rPr>
                <w:rFonts w:ascii="Tahoma" w:hAnsi="Tahoma" w:cs="Tahoma"/>
                <w:b/>
                <w:sz w:val="20"/>
                <w:szCs w:val="20"/>
              </w:rPr>
              <w:t>Completion Timeline</w:t>
            </w:r>
          </w:p>
        </w:tc>
        <w:tc>
          <w:tcPr>
            <w:tcW w:w="2142" w:type="dxa"/>
          </w:tcPr>
          <w:p w:rsidR="007850A6" w:rsidRPr="005F352C" w:rsidRDefault="007850A6" w:rsidP="007850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352C">
              <w:rPr>
                <w:rFonts w:ascii="Tahoma" w:hAnsi="Tahoma" w:cs="Tahoma"/>
                <w:b/>
                <w:sz w:val="20"/>
                <w:szCs w:val="20"/>
              </w:rPr>
              <w:t>Assigned to:</w:t>
            </w:r>
          </w:p>
        </w:tc>
      </w:tr>
      <w:tr w:rsidR="00FF2097" w:rsidRPr="005F352C" w:rsidTr="003734D4">
        <w:tc>
          <w:tcPr>
            <w:tcW w:w="2808" w:type="dxa"/>
          </w:tcPr>
          <w:p w:rsidR="00FF2097" w:rsidRPr="005F352C" w:rsidRDefault="00FF2097" w:rsidP="00231EB7">
            <w:pPr>
              <w:rPr>
                <w:rFonts w:ascii="Tahoma" w:hAnsi="Tahoma" w:cs="Tahoma"/>
                <w:sz w:val="20"/>
                <w:szCs w:val="20"/>
              </w:rPr>
            </w:pPr>
            <w:r w:rsidRPr="005F352C">
              <w:rPr>
                <w:rFonts w:ascii="Tahoma" w:hAnsi="Tahoma" w:cs="Tahoma"/>
                <w:b/>
                <w:sz w:val="20"/>
                <w:szCs w:val="20"/>
              </w:rPr>
              <w:t>Welcome</w:t>
            </w:r>
            <w:r w:rsidRPr="005F352C">
              <w:rPr>
                <w:rFonts w:ascii="Tahoma" w:hAnsi="Tahoma" w:cs="Tahoma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1232" w:type="dxa"/>
            <w:gridSpan w:val="4"/>
          </w:tcPr>
          <w:p w:rsidR="00FF2097" w:rsidRPr="005F352C" w:rsidRDefault="00FF2097" w:rsidP="00231EB7">
            <w:pPr>
              <w:rPr>
                <w:rFonts w:ascii="Tahoma" w:hAnsi="Tahoma" w:cs="Tahoma"/>
                <w:sz w:val="20"/>
                <w:szCs w:val="20"/>
              </w:rPr>
            </w:pPr>
            <w:r w:rsidRPr="005F352C">
              <w:rPr>
                <w:rFonts w:ascii="Tahoma" w:hAnsi="Tahoma" w:cs="Tahoma"/>
                <w:sz w:val="20"/>
                <w:szCs w:val="20"/>
              </w:rPr>
              <w:t>Meeting was called to order at</w:t>
            </w:r>
            <w:r w:rsidR="00940E86" w:rsidRPr="005F35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DB65F0">
              <w:rPr>
                <w:rFonts w:ascii="Tahoma" w:hAnsi="Tahoma" w:cs="Tahoma"/>
                <w:sz w:val="20"/>
                <w:szCs w:val="20"/>
              </w:rPr>
              <w:t>11:45</w:t>
            </w:r>
            <w:r w:rsidR="00971841" w:rsidRPr="005F352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66A9C">
              <w:rPr>
                <w:rFonts w:ascii="Tahoma" w:hAnsi="Tahoma" w:cs="Tahoma"/>
                <w:sz w:val="20"/>
                <w:szCs w:val="20"/>
              </w:rPr>
              <w:t>by</w:t>
            </w:r>
            <w:proofErr w:type="gramEnd"/>
            <w:r w:rsidR="00366A9C">
              <w:rPr>
                <w:rFonts w:ascii="Tahoma" w:hAnsi="Tahoma" w:cs="Tahoma"/>
                <w:sz w:val="20"/>
                <w:szCs w:val="20"/>
              </w:rPr>
              <w:t xml:space="preserve"> Laura </w:t>
            </w:r>
            <w:proofErr w:type="spellStart"/>
            <w:r w:rsidR="00366A9C">
              <w:rPr>
                <w:rFonts w:ascii="Tahoma" w:hAnsi="Tahoma" w:cs="Tahoma"/>
                <w:sz w:val="20"/>
                <w:szCs w:val="20"/>
              </w:rPr>
              <w:t>Woyach</w:t>
            </w:r>
            <w:proofErr w:type="spellEnd"/>
            <w:r w:rsidR="00366A9C"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  <w:p w:rsidR="00FF2097" w:rsidRPr="005F352C" w:rsidRDefault="00FF2097" w:rsidP="0023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2097" w:rsidRPr="005F352C" w:rsidTr="00597A0B">
        <w:tc>
          <w:tcPr>
            <w:tcW w:w="14040" w:type="dxa"/>
            <w:gridSpan w:val="5"/>
          </w:tcPr>
          <w:p w:rsidR="00FF2097" w:rsidRPr="005F352C" w:rsidRDefault="0042149F" w:rsidP="00231EB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F352C">
              <w:rPr>
                <w:rFonts w:ascii="Tahoma" w:hAnsi="Tahoma" w:cs="Tahoma"/>
                <w:b/>
                <w:sz w:val="20"/>
                <w:szCs w:val="20"/>
              </w:rPr>
              <w:t>Introductions</w:t>
            </w:r>
          </w:p>
        </w:tc>
      </w:tr>
      <w:tr w:rsidR="0042149F" w:rsidRPr="005F352C" w:rsidTr="002D22F8">
        <w:trPr>
          <w:trHeight w:val="853"/>
        </w:trPr>
        <w:tc>
          <w:tcPr>
            <w:tcW w:w="2808" w:type="dxa"/>
          </w:tcPr>
          <w:p w:rsidR="0042149F" w:rsidRPr="005F352C" w:rsidRDefault="0042149F" w:rsidP="0023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</w:tcPr>
          <w:p w:rsidR="0042149F" w:rsidRPr="005F352C" w:rsidRDefault="00366A9C" w:rsidP="00231E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Laura</w:t>
            </w:r>
            <w:r w:rsidR="00971841" w:rsidRPr="005F352C">
              <w:rPr>
                <w:rFonts w:ascii="Tahoma" w:hAnsi="Tahoma" w:cs="Tahoma"/>
                <w:sz w:val="20"/>
                <w:szCs w:val="20"/>
              </w:rPr>
              <w:t xml:space="preserve"> introduced the Business Program faculty and Ventura College administrators.</w:t>
            </w:r>
          </w:p>
        </w:tc>
        <w:tc>
          <w:tcPr>
            <w:tcW w:w="2070" w:type="dxa"/>
          </w:tcPr>
          <w:p w:rsidR="0042149F" w:rsidRPr="005F352C" w:rsidRDefault="0042149F" w:rsidP="0023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42149F" w:rsidRPr="005F352C" w:rsidRDefault="0042149F" w:rsidP="0023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2" w:type="dxa"/>
          </w:tcPr>
          <w:p w:rsidR="0042149F" w:rsidRPr="005F352C" w:rsidRDefault="0042149F" w:rsidP="0023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2097" w:rsidRPr="005F352C" w:rsidTr="00BF2340">
        <w:tc>
          <w:tcPr>
            <w:tcW w:w="14040" w:type="dxa"/>
            <w:gridSpan w:val="5"/>
          </w:tcPr>
          <w:p w:rsidR="00FF2097" w:rsidRPr="005F352C" w:rsidRDefault="00FF2097" w:rsidP="00231EB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F352C">
              <w:rPr>
                <w:rFonts w:ascii="Tahoma" w:hAnsi="Tahoma" w:cs="Tahoma"/>
                <w:b/>
                <w:sz w:val="20"/>
                <w:szCs w:val="20"/>
              </w:rPr>
              <w:t>Announcements</w:t>
            </w:r>
          </w:p>
        </w:tc>
      </w:tr>
      <w:tr w:rsidR="007850A6" w:rsidRPr="005F352C" w:rsidTr="007850A6">
        <w:tc>
          <w:tcPr>
            <w:tcW w:w="2808" w:type="dxa"/>
          </w:tcPr>
          <w:p w:rsidR="007850A6" w:rsidRPr="005F352C" w:rsidRDefault="007850A6" w:rsidP="0023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</w:tcPr>
          <w:p w:rsidR="007850A6" w:rsidRPr="005F352C" w:rsidRDefault="00366A9C" w:rsidP="00DA03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Laura</w:t>
            </w:r>
            <w:r w:rsidR="00971841" w:rsidRPr="005F352C">
              <w:rPr>
                <w:rFonts w:ascii="Tahoma" w:hAnsi="Tahoma" w:cs="Tahoma"/>
                <w:sz w:val="20"/>
                <w:szCs w:val="20"/>
              </w:rPr>
              <w:t xml:space="preserve"> presented the purpose of the meeting and expressed </w:t>
            </w:r>
            <w:r w:rsidR="00971841" w:rsidRPr="00DA03F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the </w:t>
            </w:r>
            <w:r w:rsidR="001F1F77" w:rsidRPr="00DA03F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importance </w:t>
            </w:r>
            <w:r w:rsidR="00971841" w:rsidRPr="005F352C">
              <w:rPr>
                <w:rFonts w:ascii="Tahoma" w:hAnsi="Tahoma" w:cs="Tahoma"/>
                <w:sz w:val="20"/>
                <w:szCs w:val="20"/>
              </w:rPr>
              <w:t>of partnership with the business community.</w:t>
            </w:r>
          </w:p>
        </w:tc>
        <w:tc>
          <w:tcPr>
            <w:tcW w:w="2070" w:type="dxa"/>
          </w:tcPr>
          <w:p w:rsidR="007850A6" w:rsidRPr="005F352C" w:rsidRDefault="007850A6" w:rsidP="0023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7850A6" w:rsidRPr="005F352C" w:rsidRDefault="007850A6" w:rsidP="0023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2" w:type="dxa"/>
          </w:tcPr>
          <w:p w:rsidR="007850A6" w:rsidRPr="005F352C" w:rsidRDefault="007850A6" w:rsidP="0023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2097" w:rsidRPr="005F352C" w:rsidTr="00EE564A">
        <w:tc>
          <w:tcPr>
            <w:tcW w:w="14040" w:type="dxa"/>
            <w:gridSpan w:val="5"/>
          </w:tcPr>
          <w:p w:rsidR="00FF2097" w:rsidRPr="005F352C" w:rsidRDefault="00FF2097" w:rsidP="00231EB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F352C">
              <w:rPr>
                <w:rFonts w:ascii="Tahoma" w:hAnsi="Tahoma" w:cs="Tahoma"/>
                <w:b/>
                <w:sz w:val="20"/>
                <w:szCs w:val="20"/>
              </w:rPr>
              <w:t>Discussion Items</w:t>
            </w:r>
          </w:p>
        </w:tc>
      </w:tr>
      <w:tr w:rsidR="00FF2097" w:rsidRPr="005F352C" w:rsidTr="007850A6">
        <w:tc>
          <w:tcPr>
            <w:tcW w:w="2808" w:type="dxa"/>
          </w:tcPr>
          <w:p w:rsidR="00FF2097" w:rsidRPr="005F352C" w:rsidRDefault="0042149F" w:rsidP="00231EB7">
            <w:pPr>
              <w:rPr>
                <w:rFonts w:ascii="Tahoma" w:hAnsi="Tahoma" w:cs="Tahoma"/>
                <w:sz w:val="20"/>
                <w:szCs w:val="20"/>
              </w:rPr>
            </w:pPr>
            <w:r w:rsidRPr="005F352C">
              <w:rPr>
                <w:rFonts w:ascii="Tahoma" w:hAnsi="Tahoma" w:cs="Tahoma"/>
                <w:sz w:val="20"/>
                <w:szCs w:val="20"/>
              </w:rPr>
              <w:t>Business Program Update</w:t>
            </w:r>
          </w:p>
        </w:tc>
        <w:tc>
          <w:tcPr>
            <w:tcW w:w="5400" w:type="dxa"/>
          </w:tcPr>
          <w:p w:rsidR="0079350F" w:rsidRDefault="00366A9C" w:rsidP="005D7E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Stephanie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Branca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presented an overview of the Business Internship Program.  She shared success stories from students who worked in various industries.  She explained the need for more internship opportunities for students.</w:t>
            </w:r>
          </w:p>
          <w:p w:rsidR="00366A9C" w:rsidRDefault="00366A9C" w:rsidP="005D7E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66A9C" w:rsidRDefault="00366A9C" w:rsidP="005D7E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Crystal Kallik presented information about the Business Speakers Series that is planned to begin in the fall.</w:t>
            </w:r>
          </w:p>
          <w:p w:rsidR="005D7E88" w:rsidRPr="005F352C" w:rsidRDefault="005D7E88" w:rsidP="00DB65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FF2097" w:rsidRPr="005F352C" w:rsidRDefault="00FF2097" w:rsidP="0023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FF2097" w:rsidRPr="005F352C" w:rsidRDefault="00FF2097" w:rsidP="0023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2" w:type="dxa"/>
          </w:tcPr>
          <w:p w:rsidR="00FF2097" w:rsidRPr="005F352C" w:rsidRDefault="00231EB7" w:rsidP="00231EB7">
            <w:pPr>
              <w:rPr>
                <w:rFonts w:ascii="Tahoma" w:hAnsi="Tahoma" w:cs="Tahoma"/>
                <w:sz w:val="20"/>
                <w:szCs w:val="20"/>
              </w:rPr>
            </w:pPr>
            <w:r w:rsidRPr="005F352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66A9C" w:rsidRPr="005F352C" w:rsidTr="007850A6">
        <w:tc>
          <w:tcPr>
            <w:tcW w:w="2808" w:type="dxa"/>
          </w:tcPr>
          <w:p w:rsidR="00366A9C" w:rsidRPr="005F352C" w:rsidRDefault="00366A9C" w:rsidP="00231E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Business Information Worker Pathway</w:t>
            </w:r>
          </w:p>
        </w:tc>
        <w:tc>
          <w:tcPr>
            <w:tcW w:w="5400" w:type="dxa"/>
          </w:tcPr>
          <w:p w:rsidR="00366A9C" w:rsidRDefault="00366A9C" w:rsidP="00231E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draft of the Business Information Worker Certificate Program was distributed to the council for their input. Feedback will be used to continue the process of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developing this certificate.</w:t>
            </w:r>
          </w:p>
          <w:p w:rsidR="00366A9C" w:rsidRPr="005F352C" w:rsidRDefault="00366A9C" w:rsidP="0023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366A9C" w:rsidRPr="005F352C" w:rsidRDefault="00366A9C" w:rsidP="0023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366A9C" w:rsidRPr="005F352C" w:rsidRDefault="00366A9C" w:rsidP="0023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2" w:type="dxa"/>
          </w:tcPr>
          <w:p w:rsidR="00366A9C" w:rsidRPr="005F352C" w:rsidRDefault="00366A9C" w:rsidP="0023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2097" w:rsidRPr="005F352C" w:rsidTr="007850A6">
        <w:tc>
          <w:tcPr>
            <w:tcW w:w="2808" w:type="dxa"/>
          </w:tcPr>
          <w:p w:rsidR="00FF2097" w:rsidRPr="005F352C" w:rsidRDefault="00366A9C" w:rsidP="00231E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Social Media Marketing </w:t>
            </w:r>
          </w:p>
        </w:tc>
        <w:tc>
          <w:tcPr>
            <w:tcW w:w="5400" w:type="dxa"/>
          </w:tcPr>
          <w:p w:rsidR="00FF2097" w:rsidRDefault="00366A9C" w:rsidP="00551A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Adjunct faculty member, Nick Norris, was our guest speaker.  His topic was “Social Media Marketing:  Harnessing Its Power for Business”.  Nick provided excellent information about</w:t>
            </w:r>
            <w:r w:rsidR="00551A7D">
              <w:rPr>
                <w:rFonts w:ascii="Tahoma" w:hAnsi="Tahoma" w:cs="Tahoma"/>
                <w:sz w:val="20"/>
                <w:szCs w:val="20"/>
              </w:rPr>
              <w:t xml:space="preserve"> how </w:t>
            </w:r>
            <w:r>
              <w:rPr>
                <w:rFonts w:ascii="Tahoma" w:hAnsi="Tahoma" w:cs="Tahoma"/>
                <w:sz w:val="20"/>
                <w:szCs w:val="20"/>
              </w:rPr>
              <w:t xml:space="preserve">Social Media </w:t>
            </w:r>
            <w:r w:rsidR="00551A7D">
              <w:rPr>
                <w:rFonts w:ascii="Tahoma" w:hAnsi="Tahoma" w:cs="Tahoma"/>
                <w:sz w:val="20"/>
                <w:szCs w:val="20"/>
              </w:rPr>
              <w:t xml:space="preserve">can be integrated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 the marketing plans for small businesses.  </w:t>
            </w:r>
            <w:r w:rsidR="00551A7D">
              <w:rPr>
                <w:rFonts w:ascii="Tahoma" w:hAnsi="Tahoma" w:cs="Tahoma"/>
                <w:sz w:val="20"/>
                <w:szCs w:val="20"/>
              </w:rPr>
              <w:t xml:space="preserve">A lively discussion ensued.  </w:t>
            </w:r>
          </w:p>
          <w:p w:rsidR="00551A7D" w:rsidRPr="00366A9C" w:rsidRDefault="00551A7D" w:rsidP="00551A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FF2097" w:rsidRPr="005F352C" w:rsidRDefault="00FF2097" w:rsidP="0023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FF2097" w:rsidRPr="005F352C" w:rsidRDefault="00FF2097" w:rsidP="0023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2" w:type="dxa"/>
          </w:tcPr>
          <w:p w:rsidR="00FF2097" w:rsidRPr="005F352C" w:rsidRDefault="00FF2097" w:rsidP="0023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1A7D" w:rsidRPr="005F352C" w:rsidTr="007850A6">
        <w:tc>
          <w:tcPr>
            <w:tcW w:w="2808" w:type="dxa"/>
          </w:tcPr>
          <w:p w:rsidR="00551A7D" w:rsidRDefault="00551A7D" w:rsidP="00231E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Roundtable Discussion</w:t>
            </w:r>
          </w:p>
          <w:p w:rsidR="00551A7D" w:rsidRDefault="00551A7D" w:rsidP="00231E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51A7D" w:rsidRDefault="00551A7D" w:rsidP="0023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</w:tcPr>
          <w:p w:rsidR="00551A7D" w:rsidRDefault="00551A7D" w:rsidP="00551A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discussion topic was “What Businesses Need from Ventura College”.  Each council member introduced themselves, their business, and explained what they felt was important to their </w:t>
            </w:r>
            <w:r w:rsidR="00744481">
              <w:rPr>
                <w:rFonts w:ascii="Tahoma" w:hAnsi="Tahoma" w:cs="Tahoma"/>
                <w:sz w:val="20"/>
                <w:szCs w:val="20"/>
              </w:rPr>
              <w:t>industry.   Some of the key suggestions were:</w:t>
            </w:r>
          </w:p>
          <w:p w:rsidR="00744481" w:rsidRDefault="00744481" w:rsidP="00744481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Google Docs</w:t>
            </w:r>
          </w:p>
          <w:p w:rsidR="00744481" w:rsidRDefault="00744481" w:rsidP="00744481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iPad use</w:t>
            </w:r>
          </w:p>
          <w:p w:rsidR="00744481" w:rsidRDefault="00744481" w:rsidP="00744481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 literacy</w:t>
            </w:r>
          </w:p>
          <w:p w:rsidR="00744481" w:rsidRPr="00DB65F0" w:rsidRDefault="00744481" w:rsidP="00DB65F0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communication</w:t>
            </w:r>
            <w:bookmarkStart w:id="0" w:name="_GoBack"/>
            <w:bookmarkEnd w:id="0"/>
          </w:p>
        </w:tc>
        <w:tc>
          <w:tcPr>
            <w:tcW w:w="2070" w:type="dxa"/>
          </w:tcPr>
          <w:p w:rsidR="00551A7D" w:rsidRPr="005F352C" w:rsidRDefault="00551A7D" w:rsidP="0023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551A7D" w:rsidRPr="005F352C" w:rsidRDefault="00551A7D" w:rsidP="0023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2" w:type="dxa"/>
          </w:tcPr>
          <w:p w:rsidR="00551A7D" w:rsidRPr="005F352C" w:rsidRDefault="00551A7D" w:rsidP="0023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65512" w:rsidRDefault="00C65512" w:rsidP="00211F83"/>
    <w:sectPr w:rsidR="00C65512" w:rsidSect="00C72841">
      <w:pgSz w:w="15840" w:h="12240" w:orient="landscape" w:code="1"/>
      <w:pgMar w:top="432" w:right="1008" w:bottom="116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0331"/>
    <w:multiLevelType w:val="hybridMultilevel"/>
    <w:tmpl w:val="537C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25C9"/>
    <w:multiLevelType w:val="hybridMultilevel"/>
    <w:tmpl w:val="8974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2061A"/>
    <w:multiLevelType w:val="hybridMultilevel"/>
    <w:tmpl w:val="9518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7210C"/>
    <w:multiLevelType w:val="hybridMultilevel"/>
    <w:tmpl w:val="0614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5682B"/>
    <w:multiLevelType w:val="hybridMultilevel"/>
    <w:tmpl w:val="22BA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62085"/>
    <w:multiLevelType w:val="hybridMultilevel"/>
    <w:tmpl w:val="7880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82DB2"/>
    <w:multiLevelType w:val="hybridMultilevel"/>
    <w:tmpl w:val="2774E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2515D"/>
    <w:multiLevelType w:val="hybridMultilevel"/>
    <w:tmpl w:val="EC06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219B4"/>
    <w:multiLevelType w:val="hybridMultilevel"/>
    <w:tmpl w:val="81344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E26EBA"/>
    <w:multiLevelType w:val="hybridMultilevel"/>
    <w:tmpl w:val="57C6C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9A49A7"/>
    <w:multiLevelType w:val="hybridMultilevel"/>
    <w:tmpl w:val="B1E6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E1358"/>
    <w:multiLevelType w:val="hybridMultilevel"/>
    <w:tmpl w:val="71D8CD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904A14"/>
    <w:multiLevelType w:val="hybridMultilevel"/>
    <w:tmpl w:val="3A6A7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232CAF"/>
    <w:multiLevelType w:val="hybridMultilevel"/>
    <w:tmpl w:val="C916E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3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76160"/>
    <w:rsid w:val="00015FD2"/>
    <w:rsid w:val="00020938"/>
    <w:rsid w:val="00076160"/>
    <w:rsid w:val="000959FD"/>
    <w:rsid w:val="000A45C5"/>
    <w:rsid w:val="000F63CB"/>
    <w:rsid w:val="00120E97"/>
    <w:rsid w:val="00135AF2"/>
    <w:rsid w:val="00151C40"/>
    <w:rsid w:val="0018260C"/>
    <w:rsid w:val="001F0CBC"/>
    <w:rsid w:val="001F1F77"/>
    <w:rsid w:val="001F627F"/>
    <w:rsid w:val="00211F83"/>
    <w:rsid w:val="002304DB"/>
    <w:rsid w:val="00231EB7"/>
    <w:rsid w:val="00285970"/>
    <w:rsid w:val="002B18D2"/>
    <w:rsid w:val="002B42F7"/>
    <w:rsid w:val="002C7F82"/>
    <w:rsid w:val="003033DA"/>
    <w:rsid w:val="003328A7"/>
    <w:rsid w:val="00336821"/>
    <w:rsid w:val="00343B82"/>
    <w:rsid w:val="00344B9D"/>
    <w:rsid w:val="00362528"/>
    <w:rsid w:val="00366A9C"/>
    <w:rsid w:val="00377AD6"/>
    <w:rsid w:val="00397CDE"/>
    <w:rsid w:val="003A2CA3"/>
    <w:rsid w:val="003B0AE2"/>
    <w:rsid w:val="003E11FE"/>
    <w:rsid w:val="0040698C"/>
    <w:rsid w:val="0042149F"/>
    <w:rsid w:val="0042480A"/>
    <w:rsid w:val="00424907"/>
    <w:rsid w:val="0045413A"/>
    <w:rsid w:val="004975FF"/>
    <w:rsid w:val="004A3C7D"/>
    <w:rsid w:val="004C0C23"/>
    <w:rsid w:val="004D0588"/>
    <w:rsid w:val="004E01C9"/>
    <w:rsid w:val="004F0708"/>
    <w:rsid w:val="0051204B"/>
    <w:rsid w:val="0052066D"/>
    <w:rsid w:val="00521E29"/>
    <w:rsid w:val="00527CD5"/>
    <w:rsid w:val="00551A7D"/>
    <w:rsid w:val="00571153"/>
    <w:rsid w:val="00584BF3"/>
    <w:rsid w:val="005B1F41"/>
    <w:rsid w:val="005C661E"/>
    <w:rsid w:val="005D7E88"/>
    <w:rsid w:val="005F352C"/>
    <w:rsid w:val="00612B0A"/>
    <w:rsid w:val="006153C4"/>
    <w:rsid w:val="006A5692"/>
    <w:rsid w:val="006A5863"/>
    <w:rsid w:val="006A656C"/>
    <w:rsid w:val="006B1DF4"/>
    <w:rsid w:val="006C1E97"/>
    <w:rsid w:val="006C2BDC"/>
    <w:rsid w:val="006D362E"/>
    <w:rsid w:val="006D5A69"/>
    <w:rsid w:val="006D62DB"/>
    <w:rsid w:val="006E2A54"/>
    <w:rsid w:val="00744481"/>
    <w:rsid w:val="0077472B"/>
    <w:rsid w:val="007850A6"/>
    <w:rsid w:val="0079350F"/>
    <w:rsid w:val="007D005C"/>
    <w:rsid w:val="007E3429"/>
    <w:rsid w:val="007F46F1"/>
    <w:rsid w:val="008023E0"/>
    <w:rsid w:val="00844A92"/>
    <w:rsid w:val="00856AC4"/>
    <w:rsid w:val="00863386"/>
    <w:rsid w:val="008872BC"/>
    <w:rsid w:val="009004A0"/>
    <w:rsid w:val="00916264"/>
    <w:rsid w:val="009310EC"/>
    <w:rsid w:val="00940E86"/>
    <w:rsid w:val="00961422"/>
    <w:rsid w:val="00971841"/>
    <w:rsid w:val="009752D8"/>
    <w:rsid w:val="00981203"/>
    <w:rsid w:val="00987804"/>
    <w:rsid w:val="009935D9"/>
    <w:rsid w:val="009A5254"/>
    <w:rsid w:val="009B45ED"/>
    <w:rsid w:val="009F4D20"/>
    <w:rsid w:val="00A015DD"/>
    <w:rsid w:val="00A01A30"/>
    <w:rsid w:val="00A039C9"/>
    <w:rsid w:val="00A349ED"/>
    <w:rsid w:val="00A73F89"/>
    <w:rsid w:val="00B002BC"/>
    <w:rsid w:val="00B56CBC"/>
    <w:rsid w:val="00BA1366"/>
    <w:rsid w:val="00BA17A8"/>
    <w:rsid w:val="00BA5877"/>
    <w:rsid w:val="00BB2A66"/>
    <w:rsid w:val="00BD4EEB"/>
    <w:rsid w:val="00C17C2F"/>
    <w:rsid w:val="00C17F1D"/>
    <w:rsid w:val="00C65512"/>
    <w:rsid w:val="00C65B8C"/>
    <w:rsid w:val="00C72841"/>
    <w:rsid w:val="00C762EB"/>
    <w:rsid w:val="00D00361"/>
    <w:rsid w:val="00D75600"/>
    <w:rsid w:val="00DA03FB"/>
    <w:rsid w:val="00DA54E3"/>
    <w:rsid w:val="00DA7CC5"/>
    <w:rsid w:val="00DB4BFF"/>
    <w:rsid w:val="00DB65F0"/>
    <w:rsid w:val="00DC1522"/>
    <w:rsid w:val="00DD04BF"/>
    <w:rsid w:val="00DE0342"/>
    <w:rsid w:val="00E159E6"/>
    <w:rsid w:val="00E15A66"/>
    <w:rsid w:val="00E558F9"/>
    <w:rsid w:val="00E57FC3"/>
    <w:rsid w:val="00E93758"/>
    <w:rsid w:val="00EA645A"/>
    <w:rsid w:val="00EB0519"/>
    <w:rsid w:val="00EB513D"/>
    <w:rsid w:val="00EC078B"/>
    <w:rsid w:val="00F10985"/>
    <w:rsid w:val="00F27A79"/>
    <w:rsid w:val="00F30D4A"/>
    <w:rsid w:val="00F32863"/>
    <w:rsid w:val="00F46C9B"/>
    <w:rsid w:val="00F47AE7"/>
    <w:rsid w:val="00F64DE8"/>
    <w:rsid w:val="00FC41FD"/>
    <w:rsid w:val="00FC6814"/>
    <w:rsid w:val="00FD04BE"/>
    <w:rsid w:val="00FF2097"/>
    <w:rsid w:val="00FF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6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52066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015F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E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2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1522</Characters>
  <Application>Microsoft Office Word</Application>
  <DocSecurity>0</DocSecurity>
  <Lines>101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VENTURA COLLEGE</vt:lpstr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VENTURA COLLEGE</dc:title>
  <dc:creator>vc</dc:creator>
  <cp:lastModifiedBy>Debbie Newcomb</cp:lastModifiedBy>
  <cp:revision>3</cp:revision>
  <cp:lastPrinted>2014-03-13T20:53:00Z</cp:lastPrinted>
  <dcterms:created xsi:type="dcterms:W3CDTF">2017-07-20T18:15:00Z</dcterms:created>
  <dcterms:modified xsi:type="dcterms:W3CDTF">2018-04-16T03:18:00Z</dcterms:modified>
</cp:coreProperties>
</file>